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52" w:rsidRPr="00B21952" w:rsidRDefault="00B2195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B21952">
        <w:rPr>
          <w:rFonts w:ascii="Times New Roman" w:hAnsi="Times New Roman" w:cs="Times New Roman"/>
          <w:sz w:val="28"/>
          <w:szCs w:val="28"/>
        </w:rPr>
        <w:br/>
      </w:r>
    </w:p>
    <w:p w:rsidR="00B21952" w:rsidRPr="00B21952" w:rsidRDefault="00B2195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Зарегистрировано в Минюсте России 2 ноября 2023 г. N 75814</w:t>
      </w:r>
    </w:p>
    <w:p w:rsidR="00B21952" w:rsidRPr="00B21952" w:rsidRDefault="00B2195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B21952" w:rsidRPr="00B21952" w:rsidRDefault="00B2195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ПРИКАЗ</w:t>
      </w: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от 26 сентября 2023 г. N 720</w:t>
      </w: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</w:t>
      </w: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29.01.33 МАСТЕР ПО ИЗГОТОВЛЕНИЮ ШВЕЙНЫХ ИЗДЕЛИЙ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</w:t>
      </w:r>
      <w:proofErr w:type="gramEnd"/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приказываю: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3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29.01.33 Мастер по изготовлению швейных изделий (далее - стандарт).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3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8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9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262019.03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Портной, утвержденным приказом Министерства образования и науки Российской Федерации от 2 августа 2013 г. N 770 (зарегистрирован Министерством юстиции Российской Федерации 20 августа 2013 г., регистрационный N 29655), с изменениями, внесенными приказом Министерства образования и науки Российской Федерации от 9 апреля 2015 </w:t>
      </w:r>
      <w:r w:rsidRPr="00B21952">
        <w:rPr>
          <w:rFonts w:ascii="Times New Roman" w:hAnsi="Times New Roman" w:cs="Times New Roman"/>
          <w:sz w:val="28"/>
          <w:szCs w:val="28"/>
        </w:rPr>
        <w:lastRenderedPageBreak/>
        <w:t>г. N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390 (зарегистрирован Министерством юстиции Российской Федерации 8 мая 2015 г., регистрационный N 37199)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1 сентября 2022 г. N 796 (зарегистрирован Министерством юстиции Российской Федерации 11 октября 2022 г., регистрационный N 70461), и федеральным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</w:t>
      </w:r>
      <w:hyperlink r:id="rId10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11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29.01.05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Закройщик, утвержденным приказом Министерства образования и науки Российской Федерации от 3 апреля 2018 г. N 230 (зарегистрирован Министерством юстиции Российской Федерации 18 апреля 2018 г., регистрационный N 50810), прекращается с 31 декабря 2023 года.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Министр</w:t>
      </w:r>
    </w:p>
    <w:p w:rsidR="00B21952" w:rsidRPr="00B21952" w:rsidRDefault="00B219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С.С.КРАВЦОВ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Утвержден</w:t>
      </w:r>
    </w:p>
    <w:p w:rsidR="00B21952" w:rsidRPr="00B21952" w:rsidRDefault="00B219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B21952" w:rsidRPr="00B21952" w:rsidRDefault="00B219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21952" w:rsidRPr="00B21952" w:rsidRDefault="00B219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от 26 сентября 2023 г. N 720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B2195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</w:t>
      </w: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29.01.33 МАСТЕР ПО ИЗГОТОВЛЕНИЮ ШВЕЙНЫХ ИЗДЕЛИЙ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B2195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29.01.33 Мастер по изготовлению швейных изделий (далее соответственно - ФГОС СПО, образовательная программа, профессия) в соответствии с квалификацией квалифицированного рабочего, служащего "мастер по изготовлению швейных изделий" &lt;1&gt;.</w:t>
      </w:r>
      <w:proofErr w:type="gramEnd"/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lastRenderedPageBreak/>
        <w:t xml:space="preserve">&lt;1&gt; </w:t>
      </w:r>
      <w:hyperlink r:id="rId12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  <w:proofErr w:type="gramEnd"/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&lt;2&gt; и ФГОС СПО с учетом получаемой профессии.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4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</w:t>
      </w:r>
      <w:r w:rsidRPr="00B21952">
        <w:rPr>
          <w:rFonts w:ascii="Times New Roman" w:hAnsi="Times New Roman" w:cs="Times New Roman"/>
          <w:sz w:val="28"/>
          <w:szCs w:val="28"/>
        </w:rPr>
        <w:lastRenderedPageBreak/>
        <w:t>образовательные технологии.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5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6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B21952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на базе среднего общего образования - 10 месяцев;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на базе основного общего образования - 1 год 10 месяцев.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образовательной программе в очно-заочной форме обучения, вне зависимости от применяемых образовательных </w:t>
      </w:r>
      <w:r w:rsidRPr="00B21952">
        <w:rPr>
          <w:rFonts w:ascii="Times New Roman" w:hAnsi="Times New Roman" w:cs="Times New Roman"/>
          <w:sz w:val="28"/>
          <w:szCs w:val="28"/>
        </w:rPr>
        <w:lastRenderedPageBreak/>
        <w:t>технологий, увеличивается по сравнению со сроком получения образования в очной форме обучения не более чем на 1 год.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1.10. При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1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  <w:r w:rsidRPr="00B21952">
        <w:rPr>
          <w:rFonts w:ascii="Times New Roman" w:hAnsi="Times New Roman" w:cs="Times New Roman"/>
          <w:sz w:val="28"/>
          <w:szCs w:val="28"/>
        </w:rP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7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21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Легкая и текстильная промышленность, </w:t>
      </w:r>
      <w:hyperlink r:id="rId18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33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&lt;5&gt;.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9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lastRenderedPageBreak/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85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практику;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Таблица N 1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r w:rsidRPr="00B21952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5"/>
        <w:gridCol w:w="4025"/>
      </w:tblGrid>
      <w:tr w:rsidR="00B21952" w:rsidRPr="00B21952">
        <w:tc>
          <w:tcPr>
            <w:tcW w:w="5045" w:type="dxa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025" w:type="dxa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B21952" w:rsidRPr="00B21952">
        <w:tc>
          <w:tcPr>
            <w:tcW w:w="5045" w:type="dxa"/>
            <w:vAlign w:val="bottom"/>
          </w:tcPr>
          <w:p w:rsidR="00B21952" w:rsidRPr="00B21952" w:rsidRDefault="00B21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4025" w:type="dxa"/>
            <w:vAlign w:val="bottom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Не менее 612</w:t>
            </w:r>
          </w:p>
        </w:tc>
      </w:tr>
      <w:tr w:rsidR="00B21952" w:rsidRPr="00B21952">
        <w:tc>
          <w:tcPr>
            <w:tcW w:w="5045" w:type="dxa"/>
            <w:vAlign w:val="bottom"/>
          </w:tcPr>
          <w:p w:rsidR="00B21952" w:rsidRPr="00B21952" w:rsidRDefault="00B21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4025" w:type="dxa"/>
            <w:vAlign w:val="bottom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Не менее 540</w:t>
            </w:r>
          </w:p>
        </w:tc>
      </w:tr>
      <w:tr w:rsidR="00B21952" w:rsidRPr="00B21952">
        <w:tc>
          <w:tcPr>
            <w:tcW w:w="5045" w:type="dxa"/>
            <w:vAlign w:val="bottom"/>
          </w:tcPr>
          <w:p w:rsidR="00B21952" w:rsidRPr="00B21952" w:rsidRDefault="00B21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025" w:type="dxa"/>
            <w:vAlign w:val="bottom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21952" w:rsidRPr="00B21952">
        <w:tc>
          <w:tcPr>
            <w:tcW w:w="9070" w:type="dxa"/>
            <w:gridSpan w:val="2"/>
            <w:vAlign w:val="bottom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B21952" w:rsidRPr="00B21952">
        <w:tc>
          <w:tcPr>
            <w:tcW w:w="5045" w:type="dxa"/>
            <w:vAlign w:val="bottom"/>
          </w:tcPr>
          <w:p w:rsidR="00B21952" w:rsidRPr="00B21952" w:rsidRDefault="00B21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025" w:type="dxa"/>
            <w:vAlign w:val="bottom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</w:tr>
      <w:tr w:rsidR="00B21952" w:rsidRPr="00B21952">
        <w:tc>
          <w:tcPr>
            <w:tcW w:w="5045" w:type="dxa"/>
          </w:tcPr>
          <w:p w:rsidR="00B21952" w:rsidRPr="00B21952" w:rsidRDefault="00B21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25" w:type="dxa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</w:tbl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lastRenderedPageBreak/>
        <w:t>профессиональный цикл.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0"/>
      <w:bookmarkEnd w:id="5"/>
      <w:r w:rsidRPr="00B21952">
        <w:rPr>
          <w:rFonts w:ascii="Times New Roman" w:hAnsi="Times New Roman" w:cs="Times New Roman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изготовление швейных изделий по индивидуальным заказам;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952">
        <w:rPr>
          <w:rFonts w:ascii="Times New Roman" w:hAnsi="Times New Roman" w:cs="Times New Roman"/>
          <w:sz w:val="28"/>
          <w:szCs w:val="28"/>
        </w:rPr>
        <w:t>дефектация</w:t>
      </w:r>
      <w:proofErr w:type="spellEnd"/>
      <w:r w:rsidRPr="00B21952">
        <w:rPr>
          <w:rFonts w:ascii="Times New Roman" w:hAnsi="Times New Roman" w:cs="Times New Roman"/>
          <w:sz w:val="28"/>
          <w:szCs w:val="28"/>
        </w:rPr>
        <w:t xml:space="preserve"> швейных изделий;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выполнение ремонта и обновления швейных изделий по индивидуальным заказам;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выполнение ремонта и изготовление головных уборов по индивидуальным заказам (по выбору);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разработка лекал и раскрой швейных изделий по индивидуальным заказам (по выбору).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0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lastRenderedPageBreak/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"Материаловедение", "</w:t>
      </w:r>
      <w:proofErr w:type="spellStart"/>
      <w:r w:rsidRPr="00B21952">
        <w:rPr>
          <w:rFonts w:ascii="Times New Roman" w:hAnsi="Times New Roman" w:cs="Times New Roman"/>
          <w:sz w:val="28"/>
          <w:szCs w:val="28"/>
        </w:rPr>
        <w:t>Спецрисунок</w:t>
      </w:r>
      <w:proofErr w:type="spellEnd"/>
      <w:r w:rsidRPr="00B21952">
        <w:rPr>
          <w:rFonts w:ascii="Times New Roman" w:hAnsi="Times New Roman" w:cs="Times New Roman"/>
          <w:sz w:val="28"/>
          <w:szCs w:val="28"/>
        </w:rPr>
        <w:t>", "Психология общения".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0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ФГОС </w:t>
      </w:r>
      <w:r w:rsidRPr="00B21952">
        <w:rPr>
          <w:rFonts w:ascii="Times New Roman" w:hAnsi="Times New Roman" w:cs="Times New Roman"/>
          <w:sz w:val="28"/>
          <w:szCs w:val="28"/>
        </w:rPr>
        <w:lastRenderedPageBreak/>
        <w:t>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B21952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B21952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39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31"/>
      <w:bookmarkEnd w:id="6"/>
      <w:r w:rsidRPr="00B21952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>):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</w:t>
      </w:r>
      <w:r w:rsidRPr="00B21952">
        <w:rPr>
          <w:rFonts w:ascii="Times New Roman" w:hAnsi="Times New Roman" w:cs="Times New Roman"/>
          <w:sz w:val="28"/>
          <w:szCs w:val="28"/>
        </w:rPr>
        <w:lastRenderedPageBreak/>
        <w:t>грамотности в различных жизненных ситуациях;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10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Таблица N 2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B21952" w:rsidRPr="00B21952">
        <w:tc>
          <w:tcPr>
            <w:tcW w:w="2948" w:type="dxa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122" w:type="dxa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B21952" w:rsidRPr="00B21952">
        <w:tc>
          <w:tcPr>
            <w:tcW w:w="2948" w:type="dxa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2" w:type="dxa"/>
          </w:tcPr>
          <w:p w:rsidR="00B21952" w:rsidRPr="00B21952" w:rsidRDefault="00B21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952" w:rsidRPr="00B21952">
        <w:tc>
          <w:tcPr>
            <w:tcW w:w="2948" w:type="dxa"/>
          </w:tcPr>
          <w:p w:rsidR="00B21952" w:rsidRPr="00B21952" w:rsidRDefault="00B21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изготовление швейных изделий по индивидуальным заказам</w:t>
            </w:r>
          </w:p>
        </w:tc>
        <w:tc>
          <w:tcPr>
            <w:tcW w:w="6122" w:type="dxa"/>
          </w:tcPr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1.1. Определять виды и детали швейных изделий в эскизах и лекалах; свойства и качество материалов для изделий различных ассортиментных групп.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1.2. Раскраивать швейные изделия, подкраивать отделочные детали и детали подкладки.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1.3. Выполнять поэтапную обработку и изготовление швейных изделий по индивидуальным заказам.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1.4. Обслуживать швейное оборудование и оборудование для влажно-тепловой обработки.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1.5. Использовать техническую, технологическую и нормативную документацию.</w:t>
            </w:r>
          </w:p>
        </w:tc>
      </w:tr>
      <w:tr w:rsidR="00B21952" w:rsidRPr="00B21952">
        <w:tc>
          <w:tcPr>
            <w:tcW w:w="2948" w:type="dxa"/>
          </w:tcPr>
          <w:p w:rsidR="00B21952" w:rsidRPr="00B21952" w:rsidRDefault="00B21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1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дефектация</w:t>
            </w:r>
            <w:proofErr w:type="spellEnd"/>
            <w:r w:rsidRPr="00B21952">
              <w:rPr>
                <w:rFonts w:ascii="Times New Roman" w:hAnsi="Times New Roman" w:cs="Times New Roman"/>
                <w:sz w:val="28"/>
                <w:szCs w:val="28"/>
              </w:rPr>
              <w:t xml:space="preserve"> швейных изделий</w:t>
            </w:r>
          </w:p>
        </w:tc>
        <w:tc>
          <w:tcPr>
            <w:tcW w:w="6122" w:type="dxa"/>
          </w:tcPr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2.1. Выполнять поузловой контроль качества швейного изделия.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2.2. Определять причины возникновения дефектов при изготовлении изделий.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2.3. Предупреждать и устранять дефекты швейной обработки.</w:t>
            </w:r>
          </w:p>
        </w:tc>
      </w:tr>
      <w:tr w:rsidR="00B21952" w:rsidRPr="00B21952">
        <w:tc>
          <w:tcPr>
            <w:tcW w:w="2948" w:type="dxa"/>
          </w:tcPr>
          <w:p w:rsidR="00B21952" w:rsidRPr="00B21952" w:rsidRDefault="00B21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выполнение ремонта и обновления швейных изделий по индивидуальным заказам</w:t>
            </w:r>
          </w:p>
        </w:tc>
        <w:tc>
          <w:tcPr>
            <w:tcW w:w="6122" w:type="dxa"/>
          </w:tcPr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3.1. Выявлять область и вид ремонта.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3.2. Подбирать материалы для ремонта.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3.3. Выполнять технологические операции по ремонту и обновлению швейных изделий.</w:t>
            </w:r>
          </w:p>
        </w:tc>
      </w:tr>
      <w:tr w:rsidR="00B21952" w:rsidRPr="00B21952">
        <w:tc>
          <w:tcPr>
            <w:tcW w:w="2948" w:type="dxa"/>
          </w:tcPr>
          <w:p w:rsidR="00B21952" w:rsidRPr="00B21952" w:rsidRDefault="00B21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выполнение ремонта и изготовление головных уборов по индивидуальным заказам (по выбору)</w:t>
            </w:r>
          </w:p>
        </w:tc>
        <w:tc>
          <w:tcPr>
            <w:tcW w:w="6122" w:type="dxa"/>
          </w:tcPr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4.1. Определять детали головных уборов в эскизах и чертежах.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4.2. Выполнять работы по изготовлению и отделке головных уборов из различных материалов.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4.3. Обслуживать швейное оборудование и оборудование для влажно-тепловой обработки.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4.4. Выполнять ремонт и обновление головных уборов разных моделей из различных материалов.</w:t>
            </w:r>
          </w:p>
        </w:tc>
      </w:tr>
      <w:tr w:rsidR="00B21952" w:rsidRPr="00B21952">
        <w:tc>
          <w:tcPr>
            <w:tcW w:w="2948" w:type="dxa"/>
          </w:tcPr>
          <w:p w:rsidR="00B21952" w:rsidRPr="00B21952" w:rsidRDefault="00B21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разработка лекал и раскрой швейных изделий по индивидуальным заказам (по выбору)</w:t>
            </w:r>
          </w:p>
        </w:tc>
        <w:tc>
          <w:tcPr>
            <w:tcW w:w="6122" w:type="dxa"/>
          </w:tcPr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4.1. Выполнять зарисовку (технический рисунок) модели.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4.2. Определять размерные признаки фигуры человека.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4.3. Рассчитывать и изготавливать лекала базовых конструкций одежды.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4.4. Проводить примерки на фигуре заказчика, исправлять дефекты посадки.</w:t>
            </w:r>
          </w:p>
          <w:p w:rsidR="00B21952" w:rsidRPr="00B21952" w:rsidRDefault="00B219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952">
              <w:rPr>
                <w:rFonts w:ascii="Times New Roman" w:hAnsi="Times New Roman" w:cs="Times New Roman"/>
                <w:sz w:val="28"/>
                <w:szCs w:val="28"/>
              </w:rPr>
              <w:t>ПК 4.5. Осуществлять авторский надзор за реализацией изготовления изделия.</w:t>
            </w:r>
          </w:p>
        </w:tc>
      </w:tr>
    </w:tbl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при необходимости самостоятельно </w:t>
      </w:r>
      <w:bookmarkStart w:id="7" w:name="_GoBack"/>
      <w:bookmarkEnd w:id="7"/>
      <w:r w:rsidRPr="00B21952">
        <w:rPr>
          <w:rFonts w:ascii="Times New Roman" w:hAnsi="Times New Roman" w:cs="Times New Roman"/>
          <w:sz w:val="28"/>
          <w:szCs w:val="28"/>
        </w:rPr>
        <w:t xml:space="preserve">включает в образовательную программу дополнительные профессиональные </w:t>
      </w:r>
      <w:r w:rsidRPr="00B2195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по видам деятельности, установленным в соответствии с </w:t>
      </w:r>
      <w:hyperlink w:anchor="P110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</w:t>
      </w:r>
      <w:hyperlink r:id="rId20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профессий рабочих, должностей служащих, по которым осуществляется профессиональное обучение &lt;6&gt;.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1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B21952" w:rsidRPr="00B21952" w:rsidRDefault="00B219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&lt;7&gt; Федеральный </w:t>
      </w:r>
      <w:hyperlink r:id="rId22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населения";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23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</w:t>
      </w:r>
      <w:r w:rsidRPr="00B21952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регистрационный N 61573), действующие до 1 января 2027 г.; санитарно-эпидемиологические правила и нормы </w:t>
      </w:r>
      <w:hyperlink r:id="rId24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 xml:space="preserve">требования "организации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5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2027 года.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</w:t>
      </w:r>
      <w:r w:rsidRPr="00B21952">
        <w:rPr>
          <w:rFonts w:ascii="Times New Roman" w:hAnsi="Times New Roman" w:cs="Times New Roman"/>
          <w:sz w:val="28"/>
          <w:szCs w:val="28"/>
        </w:rPr>
        <w:lastRenderedPageBreak/>
        <w:t>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lastRenderedPageBreak/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69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9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gramStart"/>
      <w:r w:rsidRPr="00B21952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B21952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952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9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6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 xml:space="preserve">&lt;8&gt; Бюджетный </w:t>
      </w:r>
      <w:hyperlink r:id="rId27">
        <w:r w:rsidRPr="00B21952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2195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B21952" w:rsidRPr="00B21952" w:rsidRDefault="00B21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952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1952" w:rsidRPr="00B21952" w:rsidRDefault="00B2195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61B13" w:rsidRPr="00B21952" w:rsidRDefault="00361B13">
      <w:pPr>
        <w:rPr>
          <w:rFonts w:ascii="Times New Roman" w:hAnsi="Times New Roman" w:cs="Times New Roman"/>
          <w:sz w:val="28"/>
          <w:szCs w:val="28"/>
        </w:rPr>
      </w:pPr>
    </w:p>
    <w:sectPr w:rsidR="00361B13" w:rsidRPr="00B21952" w:rsidSect="00C6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52"/>
    <w:rsid w:val="00361B13"/>
    <w:rsid w:val="00B2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19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95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952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19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95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952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9116&amp;dst=100012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214720&amp;dst=100114" TargetMode="External"/><Relationship Id="rId26" Type="http://schemas.openxmlformats.org/officeDocument/2006/relationships/hyperlink" Target="https://login.consultant.ru/link/?req=doc&amp;base=LAW&amp;n=511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53&amp;dst=415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4657&amp;dst=100562" TargetMode="External"/><Relationship Id="rId17" Type="http://schemas.openxmlformats.org/officeDocument/2006/relationships/hyperlink" Target="https://login.consultant.ru/link/?req=doc&amp;base=LAW&amp;n=214720&amp;dst=100090" TargetMode="External"/><Relationship Id="rId25" Type="http://schemas.openxmlformats.org/officeDocument/2006/relationships/hyperlink" Target="https://login.consultant.ru/link/?req=doc&amp;base=LAW&amp;n=441707&amp;dst=1001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53&amp;dst=100249" TargetMode="External"/><Relationship Id="rId20" Type="http://schemas.openxmlformats.org/officeDocument/2006/relationships/hyperlink" Target="https://login.consultant.ru/link/?req=doc&amp;base=LAW&amp;n=492852&amp;dst=10001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377712&amp;dst=100666" TargetMode="External"/><Relationship Id="rId24" Type="http://schemas.openxmlformats.org/officeDocument/2006/relationships/hyperlink" Target="https://login.consultant.ru/link/?req=doc&amp;base=LAW&amp;n=494597&amp;dst=10003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253&amp;dst=774" TargetMode="External"/><Relationship Id="rId23" Type="http://schemas.openxmlformats.org/officeDocument/2006/relationships/hyperlink" Target="https://login.consultant.ru/link/?req=doc&amp;base=LAW&amp;n=486034&amp;dst=1000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96481&amp;dst=100013" TargetMode="External"/><Relationship Id="rId19" Type="http://schemas.openxmlformats.org/officeDocument/2006/relationships/hyperlink" Target="https://login.consultant.ru/link/?req=doc&amp;base=LAW&amp;n=214720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7684&amp;dst=100384" TargetMode="External"/><Relationship Id="rId14" Type="http://schemas.openxmlformats.org/officeDocument/2006/relationships/hyperlink" Target="https://login.consultant.ru/link/?req=doc&amp;base=LAW&amp;n=470946&amp;dst=4" TargetMode="External"/><Relationship Id="rId22" Type="http://schemas.openxmlformats.org/officeDocument/2006/relationships/hyperlink" Target="https://login.consultant.ru/link/?req=doc&amp;base=LAW&amp;n=495713" TargetMode="External"/><Relationship Id="rId27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5008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2025-09-04T06:57:00Z</cp:lastPrinted>
  <dcterms:created xsi:type="dcterms:W3CDTF">2025-09-04T06:56:00Z</dcterms:created>
  <dcterms:modified xsi:type="dcterms:W3CDTF">2025-09-04T07:02:00Z</dcterms:modified>
</cp:coreProperties>
</file>